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A27B" w14:textId="77777777" w:rsidR="00EA0F1F" w:rsidRDefault="00EA0F1F" w:rsidP="00EA0F1F">
      <w:pPr>
        <w:shd w:val="clear" w:color="auto" w:fill="FFFFFF"/>
        <w:contextualSpacing/>
        <w:rPr>
          <w:rFonts w:ascii="Helvetica" w:hAnsi="Helvetica"/>
          <w:color w:val="050505"/>
          <w:sz w:val="22"/>
          <w:szCs w:val="22"/>
        </w:rPr>
      </w:pPr>
      <w:r>
        <w:rPr>
          <w:rFonts w:ascii="Helvetica" w:hAnsi="Helvetica"/>
          <w:noProof/>
          <w:color w:val="050505"/>
          <w:sz w:val="22"/>
          <w:szCs w:val="22"/>
          <w14:ligatures w14:val="standardContextual"/>
        </w:rPr>
        <w:drawing>
          <wp:inline distT="0" distB="0" distL="0" distR="0" wp14:anchorId="72BFCAE3" wp14:editId="23B5F5E7">
            <wp:extent cx="5943600" cy="1400810"/>
            <wp:effectExtent l="0" t="0" r="0" b="0"/>
            <wp:docPr id="892232927" name="Picture 1" descr="A person standing in front of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232927" name="Picture 1" descr="A person standing in front of a statu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E2A8B" w14:textId="77777777" w:rsidR="00EA0F1F" w:rsidRDefault="00EA0F1F" w:rsidP="00EA0F1F">
      <w:pPr>
        <w:shd w:val="clear" w:color="auto" w:fill="FFFFFF"/>
        <w:contextualSpacing/>
        <w:rPr>
          <w:rFonts w:ascii="Helvetica" w:hAnsi="Helvetica"/>
          <w:color w:val="050505"/>
          <w:sz w:val="22"/>
          <w:szCs w:val="22"/>
        </w:rPr>
      </w:pPr>
    </w:p>
    <w:p w14:paraId="6DD2D283" w14:textId="77B2A04A" w:rsidR="00EA0F1F" w:rsidRDefault="00EA0F1F" w:rsidP="00EA0F1F">
      <w:pPr>
        <w:pStyle w:val="NormalWeb"/>
        <w:spacing w:before="0" w:beforeAutospacing="0" w:after="0" w:afterAutospacing="0"/>
        <w:contextualSpacing/>
        <w:rPr>
          <w:rFonts w:ascii="Helvetica" w:hAnsi="Helvetica" w:cs="Arial"/>
          <w:color w:val="050505"/>
          <w:sz w:val="22"/>
          <w:szCs w:val="22"/>
        </w:rPr>
      </w:pPr>
      <w:r>
        <w:rPr>
          <w:rFonts w:ascii="Helvetica" w:hAnsi="Helvetica" w:cs="Arial"/>
          <w:color w:val="050505"/>
          <w:sz w:val="22"/>
          <w:szCs w:val="22"/>
        </w:rPr>
        <w:t>Would you like to join an interdisciplinary cohort of master’s students interested in leadership and community engagement - and spend a few years in Canada?</w:t>
      </w:r>
    </w:p>
    <w:p w14:paraId="4BE2D863" w14:textId="77777777" w:rsidR="00EA0F1F" w:rsidRDefault="00EA0F1F" w:rsidP="00EA0F1F">
      <w:pPr>
        <w:pStyle w:val="NormalWeb"/>
        <w:spacing w:before="0" w:beforeAutospacing="0" w:after="0" w:afterAutospacing="0"/>
        <w:contextualSpacing/>
        <w:rPr>
          <w:rFonts w:ascii="Helvetica" w:hAnsi="Helvetica" w:cs="Arial"/>
          <w:color w:val="050505"/>
          <w:sz w:val="22"/>
          <w:szCs w:val="22"/>
        </w:rPr>
      </w:pPr>
    </w:p>
    <w:p w14:paraId="58941DEA" w14:textId="570D211F" w:rsidR="00EA0F1F" w:rsidRDefault="00EA0F1F" w:rsidP="00EA0F1F">
      <w:pPr>
        <w:pStyle w:val="NormalWeb"/>
        <w:spacing w:before="0" w:beforeAutospacing="0" w:after="0" w:afterAutospacing="0"/>
        <w:contextualSpacing/>
        <w:rPr>
          <w:rFonts w:ascii="Helvetica" w:hAnsi="Helvetica"/>
          <w:color w:val="000000"/>
          <w:sz w:val="22"/>
          <w:szCs w:val="22"/>
        </w:rPr>
      </w:pPr>
      <w:r w:rsidRPr="00B34A68">
        <w:rPr>
          <w:rFonts w:ascii="Helvetica" w:hAnsi="Helvetica"/>
          <w:color w:val="000000"/>
          <w:sz w:val="22"/>
          <w:szCs w:val="22"/>
        </w:rPr>
        <w:t>Join us</w:t>
      </w:r>
      <w:r>
        <w:rPr>
          <w:rFonts w:ascii="Helvetica" w:hAnsi="Helvetica"/>
          <w:color w:val="000000"/>
          <w:sz w:val="22"/>
          <w:szCs w:val="22"/>
        </w:rPr>
        <w:t xml:space="preserve"> to learn about the </w:t>
      </w:r>
      <w:r w:rsidRPr="00B732E4">
        <w:rPr>
          <w:rFonts w:ascii="Helvetica" w:hAnsi="Helvetica"/>
          <w:b/>
          <w:bCs/>
          <w:color w:val="000000"/>
          <w:sz w:val="22"/>
          <w:szCs w:val="22"/>
        </w:rPr>
        <w:t>McCall MacBain Scholarships at McGill</w:t>
      </w:r>
      <w:r>
        <w:rPr>
          <w:rFonts w:ascii="Helvetica" w:hAnsi="Helvetica"/>
          <w:color w:val="000000"/>
          <w:sz w:val="22"/>
          <w:szCs w:val="22"/>
        </w:rPr>
        <w:t xml:space="preserve">, </w:t>
      </w:r>
      <w:r w:rsidRPr="00B34A68">
        <w:rPr>
          <w:rFonts w:ascii="Helvetica" w:hAnsi="Helvetica"/>
          <w:color w:val="000000"/>
          <w:sz w:val="22"/>
          <w:szCs w:val="22"/>
        </w:rPr>
        <w:t xml:space="preserve">Canada’s largest </w:t>
      </w:r>
      <w:r w:rsidRPr="00025662">
        <w:rPr>
          <w:rFonts w:ascii="Helvetica" w:hAnsi="Helvetica"/>
          <w:b/>
          <w:bCs/>
          <w:color w:val="000000"/>
          <w:sz w:val="22"/>
          <w:szCs w:val="22"/>
        </w:rPr>
        <w:t>leadership</w:t>
      </w:r>
      <w:r w:rsidRPr="00B34A68">
        <w:rPr>
          <w:rFonts w:ascii="Helvetica" w:hAnsi="Helvetica"/>
          <w:color w:val="000000"/>
          <w:sz w:val="22"/>
          <w:szCs w:val="22"/>
        </w:rPr>
        <w:t xml:space="preserve">-based scholarships for master’s and professional </w:t>
      </w:r>
      <w:r>
        <w:rPr>
          <w:rFonts w:ascii="Helvetica" w:hAnsi="Helvetica"/>
          <w:color w:val="000000"/>
          <w:sz w:val="22"/>
          <w:szCs w:val="22"/>
        </w:rPr>
        <w:t>studies</w:t>
      </w:r>
      <w:r w:rsidRPr="00B34A68">
        <w:rPr>
          <w:rFonts w:ascii="Helvetica" w:hAnsi="Helvetica"/>
          <w:color w:val="000000"/>
          <w:sz w:val="22"/>
          <w:szCs w:val="22"/>
        </w:rPr>
        <w:t>.</w:t>
      </w:r>
    </w:p>
    <w:p w14:paraId="454C6C94" w14:textId="77777777" w:rsidR="00EA0F1F" w:rsidRDefault="00EA0F1F" w:rsidP="00EA0F1F">
      <w:pPr>
        <w:pStyle w:val="NormalWeb"/>
        <w:spacing w:before="0" w:beforeAutospacing="0" w:after="0" w:afterAutospacing="0"/>
        <w:contextualSpacing/>
        <w:rPr>
          <w:rFonts w:ascii="Helvetica" w:hAnsi="Helvetica"/>
          <w:color w:val="000000"/>
          <w:sz w:val="22"/>
          <w:szCs w:val="22"/>
        </w:rPr>
      </w:pPr>
    </w:p>
    <w:p w14:paraId="1FEE4A0D" w14:textId="77777777" w:rsidR="00EA0F1F" w:rsidRPr="00B34A68" w:rsidRDefault="00EA0F1F" w:rsidP="00EA0F1F">
      <w:pPr>
        <w:pStyle w:val="NormalWeb"/>
        <w:spacing w:before="0" w:beforeAutospacing="0" w:after="0" w:afterAutospacing="0"/>
        <w:contextualSpacing/>
        <w:rPr>
          <w:rFonts w:ascii="Helvetica" w:hAnsi="Helvetica"/>
          <w:color w:val="000000"/>
          <w:sz w:val="22"/>
          <w:szCs w:val="22"/>
        </w:rPr>
      </w:pPr>
      <w:r w:rsidRPr="00B34A68">
        <w:rPr>
          <w:rFonts w:ascii="Helvetica" w:hAnsi="Helvetica"/>
          <w:color w:val="000000"/>
          <w:sz w:val="22"/>
          <w:szCs w:val="22"/>
        </w:rPr>
        <w:t>The scholarship covers:</w:t>
      </w:r>
    </w:p>
    <w:p w14:paraId="139B97DD" w14:textId="77777777" w:rsidR="00EA0F1F" w:rsidRPr="00B34A68" w:rsidRDefault="00EA0F1F" w:rsidP="00EA0F1F">
      <w:pPr>
        <w:numPr>
          <w:ilvl w:val="0"/>
          <w:numId w:val="2"/>
        </w:numPr>
        <w:contextualSpacing/>
        <w:rPr>
          <w:rFonts w:ascii="Helvetica" w:hAnsi="Helvetica"/>
          <w:color w:val="000000"/>
          <w:sz w:val="22"/>
          <w:szCs w:val="22"/>
        </w:rPr>
      </w:pPr>
      <w:r w:rsidRPr="00B34A68">
        <w:rPr>
          <w:rFonts w:ascii="Helvetica" w:hAnsi="Helvetica"/>
          <w:color w:val="000000"/>
          <w:sz w:val="22"/>
          <w:szCs w:val="22"/>
        </w:rPr>
        <w:t xml:space="preserve">Tuition and fees for 150+ </w:t>
      </w:r>
      <w:r>
        <w:rPr>
          <w:rFonts w:ascii="Helvetica" w:hAnsi="Helvetica"/>
          <w:color w:val="000000"/>
          <w:sz w:val="22"/>
          <w:szCs w:val="22"/>
        </w:rPr>
        <w:t>master’s and professional</w:t>
      </w:r>
      <w:r w:rsidRPr="00B34A68">
        <w:rPr>
          <w:rFonts w:ascii="Helvetica" w:hAnsi="Helvetica"/>
          <w:color w:val="000000"/>
          <w:sz w:val="22"/>
          <w:szCs w:val="22"/>
        </w:rPr>
        <w:t xml:space="preserve"> </w:t>
      </w:r>
      <w:r>
        <w:rPr>
          <w:rFonts w:ascii="Helvetica" w:hAnsi="Helvetica"/>
          <w:color w:val="000000"/>
          <w:sz w:val="22"/>
          <w:szCs w:val="22"/>
        </w:rPr>
        <w:t>programs</w:t>
      </w:r>
      <w:r w:rsidRPr="00B34A68">
        <w:rPr>
          <w:rFonts w:ascii="Helvetica" w:hAnsi="Helvetica"/>
          <w:color w:val="000000"/>
          <w:sz w:val="22"/>
          <w:szCs w:val="22"/>
        </w:rPr>
        <w:t xml:space="preserve"> at McGill University</w:t>
      </w:r>
    </w:p>
    <w:p w14:paraId="531DA32B" w14:textId="77777777" w:rsidR="00EA0F1F" w:rsidRDefault="00EA0F1F" w:rsidP="00EA0F1F">
      <w:pPr>
        <w:numPr>
          <w:ilvl w:val="0"/>
          <w:numId w:val="2"/>
        </w:numPr>
        <w:contextualSpacing/>
        <w:rPr>
          <w:rFonts w:ascii="Helvetica" w:hAnsi="Helvetica"/>
          <w:color w:val="000000"/>
          <w:sz w:val="22"/>
          <w:szCs w:val="22"/>
        </w:rPr>
      </w:pPr>
      <w:r w:rsidRPr="00B34A68">
        <w:rPr>
          <w:rFonts w:ascii="Helvetica" w:hAnsi="Helvetica"/>
          <w:color w:val="000000"/>
          <w:sz w:val="22"/>
          <w:szCs w:val="22"/>
        </w:rPr>
        <w:t xml:space="preserve">A living stipend of </w:t>
      </w:r>
      <w:r>
        <w:rPr>
          <w:rFonts w:ascii="Helvetica" w:hAnsi="Helvetica"/>
          <w:color w:val="000000"/>
          <w:sz w:val="22"/>
          <w:szCs w:val="22"/>
        </w:rPr>
        <w:t>C</w:t>
      </w:r>
      <w:r w:rsidRPr="00B34A68">
        <w:rPr>
          <w:rFonts w:ascii="Helvetica" w:hAnsi="Helvetica"/>
          <w:color w:val="000000"/>
          <w:sz w:val="22"/>
          <w:szCs w:val="22"/>
        </w:rPr>
        <w:t>$2,300 per month during academic terms</w:t>
      </w:r>
    </w:p>
    <w:p w14:paraId="33099711" w14:textId="77777777" w:rsidR="00EA0F1F" w:rsidRDefault="00EA0F1F" w:rsidP="00EA0F1F">
      <w:pPr>
        <w:numPr>
          <w:ilvl w:val="0"/>
          <w:numId w:val="2"/>
        </w:numPr>
        <w:contextualSpacing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Summer funding options and a relocation grant</w:t>
      </w:r>
    </w:p>
    <w:p w14:paraId="074AD975" w14:textId="77777777" w:rsidR="00EA0F1F" w:rsidRPr="00B34A68" w:rsidRDefault="00EA0F1F" w:rsidP="00EA0F1F">
      <w:pPr>
        <w:numPr>
          <w:ilvl w:val="0"/>
          <w:numId w:val="2"/>
        </w:numPr>
        <w:contextualSpacing/>
        <w:rPr>
          <w:rFonts w:ascii="Helvetica" w:hAnsi="Helvetica"/>
          <w:color w:val="000000"/>
          <w:sz w:val="22"/>
          <w:szCs w:val="22"/>
        </w:rPr>
      </w:pPr>
      <w:r w:rsidRPr="00B34A68">
        <w:rPr>
          <w:rFonts w:ascii="Helvetica" w:hAnsi="Helvetica"/>
          <w:color w:val="000000"/>
          <w:sz w:val="22"/>
          <w:szCs w:val="22"/>
        </w:rPr>
        <w:t>Mentors</w:t>
      </w:r>
      <w:r>
        <w:rPr>
          <w:rFonts w:ascii="Helvetica" w:hAnsi="Helvetica"/>
          <w:color w:val="000000"/>
          <w:sz w:val="22"/>
          <w:szCs w:val="22"/>
        </w:rPr>
        <w:t>hip,</w:t>
      </w:r>
      <w:r w:rsidRPr="00B34A68">
        <w:rPr>
          <w:rFonts w:ascii="Helvetica" w:hAnsi="Helvetica"/>
          <w:color w:val="000000"/>
          <w:sz w:val="22"/>
          <w:szCs w:val="22"/>
        </w:rPr>
        <w:t xml:space="preserve"> coaching</w:t>
      </w:r>
      <w:r>
        <w:rPr>
          <w:rFonts w:ascii="Helvetica" w:hAnsi="Helvetica"/>
          <w:color w:val="000000"/>
          <w:sz w:val="22"/>
          <w:szCs w:val="22"/>
        </w:rPr>
        <w:t>, and leadership program</w:t>
      </w:r>
    </w:p>
    <w:p w14:paraId="5D851FAA" w14:textId="77777777" w:rsidR="00EA0F1F" w:rsidRDefault="00EA0F1F" w:rsidP="00EA0F1F">
      <w:pPr>
        <w:pStyle w:val="NormalWeb"/>
        <w:spacing w:before="0" w:beforeAutospacing="0" w:after="0" w:afterAutospacing="0"/>
        <w:contextualSpacing/>
        <w:rPr>
          <w:rFonts w:ascii="Helvetica" w:hAnsi="Helvetica"/>
          <w:color w:val="000000"/>
          <w:sz w:val="22"/>
          <w:szCs w:val="22"/>
        </w:rPr>
      </w:pPr>
    </w:p>
    <w:p w14:paraId="571CA582" w14:textId="77777777" w:rsidR="00EA0F1F" w:rsidRDefault="00EA0F1F" w:rsidP="00EA0F1F">
      <w:pPr>
        <w:pStyle w:val="NormalWeb"/>
        <w:spacing w:after="0"/>
        <w:contextualSpacing/>
        <w:rPr>
          <w:rFonts w:ascii="Helvetica" w:hAnsi="Helvetica"/>
          <w:color w:val="000000"/>
          <w:sz w:val="22"/>
          <w:szCs w:val="22"/>
        </w:rPr>
      </w:pPr>
      <w:r w:rsidRPr="00025662">
        <w:rPr>
          <w:rFonts w:ascii="Helvetica" w:hAnsi="Helvetica"/>
          <w:b/>
          <w:bCs/>
          <w:color w:val="000000"/>
          <w:sz w:val="22"/>
          <w:szCs w:val="22"/>
        </w:rPr>
        <w:t>McGill University</w:t>
      </w:r>
      <w:r w:rsidRPr="00025662">
        <w:rPr>
          <w:rFonts w:ascii="Helvetica" w:hAnsi="Helvetica"/>
          <w:color w:val="000000"/>
          <w:sz w:val="22"/>
          <w:szCs w:val="22"/>
        </w:rPr>
        <w:t xml:space="preserve"> is one of Canada's best-known institutions of higher learning and one of the leading universities in the world. </w:t>
      </w:r>
      <w:r>
        <w:rPr>
          <w:rFonts w:ascii="Helvetica" w:hAnsi="Helvetica"/>
          <w:color w:val="000000"/>
          <w:sz w:val="22"/>
          <w:szCs w:val="22"/>
        </w:rPr>
        <w:t xml:space="preserve">McGill </w:t>
      </w:r>
      <w:proofErr w:type="gramStart"/>
      <w:r>
        <w:rPr>
          <w:rFonts w:ascii="Helvetica" w:hAnsi="Helvetica"/>
          <w:color w:val="000000"/>
          <w:sz w:val="22"/>
          <w:szCs w:val="22"/>
        </w:rPr>
        <w:t>is located in</w:t>
      </w:r>
      <w:proofErr w:type="gramEnd"/>
      <w:r>
        <w:rPr>
          <w:rFonts w:ascii="Helvetica" w:hAnsi="Helvetica"/>
          <w:color w:val="000000"/>
          <w:sz w:val="22"/>
          <w:szCs w:val="22"/>
        </w:rPr>
        <w:t xml:space="preserve"> the vibrant, multilingual city of Montreal, ranked #1 in North America in the latest edition of QS Best Student Cities.</w:t>
      </w:r>
    </w:p>
    <w:p w14:paraId="3BD10CF1" w14:textId="77777777" w:rsidR="00EA0F1F" w:rsidRDefault="00EA0F1F" w:rsidP="00EA0F1F">
      <w:pPr>
        <w:pStyle w:val="NormalWeb"/>
        <w:spacing w:after="0"/>
        <w:contextualSpacing/>
        <w:rPr>
          <w:rFonts w:ascii="Helvetica" w:hAnsi="Helvetica"/>
          <w:color w:val="000000"/>
          <w:sz w:val="22"/>
          <w:szCs w:val="22"/>
        </w:rPr>
      </w:pPr>
    </w:p>
    <w:p w14:paraId="3741ECEA" w14:textId="19CAD961" w:rsidR="0046640B" w:rsidRDefault="00BE2EA5" w:rsidP="00EA0F1F">
      <w:pPr>
        <w:pStyle w:val="NormalWeb"/>
        <w:spacing w:after="0"/>
        <w:contextualSpacing/>
        <w:rPr>
          <w:rFonts w:ascii="Helvetica" w:hAnsi="Helvetica"/>
          <w:b/>
          <w:bCs/>
          <w:color w:val="000000"/>
          <w:sz w:val="22"/>
          <w:szCs w:val="22"/>
        </w:rPr>
      </w:pPr>
      <w:r>
        <w:rPr>
          <w:rFonts w:ascii="Helvetica" w:hAnsi="Helvetica"/>
          <w:b/>
          <w:bCs/>
          <w:color w:val="000000"/>
          <w:sz w:val="22"/>
          <w:szCs w:val="22"/>
        </w:rPr>
        <w:t>East Asia, Southeast Asia, and Oceania Information Session</w:t>
      </w:r>
    </w:p>
    <w:p w14:paraId="3E99D4C7" w14:textId="659F453F" w:rsidR="0046640B" w:rsidRDefault="00EA0F1F" w:rsidP="00EA0F1F">
      <w:pPr>
        <w:pStyle w:val="NormalWeb"/>
        <w:spacing w:after="0"/>
        <w:contextualSpacing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Date:</w:t>
      </w:r>
      <w:r>
        <w:rPr>
          <w:rFonts w:ascii="Helvetica" w:hAnsi="Helvetica"/>
          <w:color w:val="000000"/>
          <w:sz w:val="22"/>
          <w:szCs w:val="22"/>
        </w:rPr>
        <w:tab/>
      </w:r>
      <w:r>
        <w:rPr>
          <w:rFonts w:ascii="Helvetica" w:hAnsi="Helvetica"/>
          <w:color w:val="000000"/>
          <w:sz w:val="22"/>
          <w:szCs w:val="22"/>
        </w:rPr>
        <w:tab/>
      </w:r>
      <w:r w:rsidR="00BE2EA5">
        <w:rPr>
          <w:rFonts w:ascii="Helvetica" w:hAnsi="Helvetica"/>
          <w:color w:val="000000"/>
          <w:sz w:val="22"/>
          <w:szCs w:val="22"/>
        </w:rPr>
        <w:t>Thursday</w:t>
      </w:r>
      <w:r>
        <w:rPr>
          <w:rFonts w:ascii="Helvetica" w:hAnsi="Helvetica"/>
          <w:color w:val="000000"/>
          <w:sz w:val="22"/>
          <w:szCs w:val="22"/>
        </w:rPr>
        <w:t xml:space="preserve">, </w:t>
      </w:r>
      <w:r w:rsidR="0046640B">
        <w:rPr>
          <w:rFonts w:ascii="Helvetica" w:hAnsi="Helvetica"/>
          <w:color w:val="000000"/>
          <w:sz w:val="22"/>
          <w:szCs w:val="22"/>
        </w:rPr>
        <w:t xml:space="preserve">June </w:t>
      </w:r>
      <w:r w:rsidR="00BE2EA5">
        <w:rPr>
          <w:rFonts w:ascii="Helvetica" w:hAnsi="Helvetica"/>
          <w:color w:val="000000"/>
          <w:sz w:val="22"/>
          <w:szCs w:val="22"/>
        </w:rPr>
        <w:t>5</w:t>
      </w:r>
      <w:r w:rsidR="00BE2EA5" w:rsidRPr="00BE2EA5">
        <w:rPr>
          <w:rFonts w:ascii="Helvetica" w:hAnsi="Helvetica"/>
          <w:color w:val="000000"/>
          <w:sz w:val="22"/>
          <w:szCs w:val="22"/>
          <w:vertAlign w:val="superscript"/>
        </w:rPr>
        <w:t>th</w:t>
      </w:r>
    </w:p>
    <w:p w14:paraId="26ADB533" w14:textId="2B69E03A" w:rsidR="00EA0F1F" w:rsidRDefault="00EA0F1F" w:rsidP="00EA0F1F">
      <w:pPr>
        <w:pStyle w:val="NormalWeb"/>
        <w:spacing w:after="0"/>
        <w:contextualSpacing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Time:</w:t>
      </w:r>
      <w:r>
        <w:rPr>
          <w:rFonts w:ascii="Helvetica" w:hAnsi="Helvetica"/>
          <w:color w:val="000000"/>
          <w:sz w:val="22"/>
          <w:szCs w:val="22"/>
        </w:rPr>
        <w:tab/>
      </w:r>
      <w:r>
        <w:rPr>
          <w:rFonts w:ascii="Helvetica" w:hAnsi="Helvetica"/>
          <w:color w:val="000000"/>
          <w:sz w:val="22"/>
          <w:szCs w:val="22"/>
        </w:rPr>
        <w:tab/>
      </w:r>
      <w:r w:rsidR="00BE2EA5">
        <w:rPr>
          <w:rFonts w:ascii="Helvetica" w:hAnsi="Helvetica"/>
          <w:color w:val="000000"/>
          <w:sz w:val="22"/>
          <w:szCs w:val="22"/>
        </w:rPr>
        <w:t>7</w:t>
      </w:r>
      <w:r w:rsidR="00793913">
        <w:rPr>
          <w:rFonts w:ascii="Helvetica" w:hAnsi="Helvetica"/>
          <w:color w:val="000000"/>
          <w:sz w:val="22"/>
          <w:szCs w:val="22"/>
        </w:rPr>
        <w:t>:0</w:t>
      </w:r>
      <w:r>
        <w:rPr>
          <w:rFonts w:ascii="Helvetica" w:hAnsi="Helvetica"/>
          <w:color w:val="000000"/>
          <w:sz w:val="22"/>
          <w:szCs w:val="22"/>
        </w:rPr>
        <w:t xml:space="preserve">0 PM – </w:t>
      </w:r>
      <w:r w:rsidR="00BE2EA5">
        <w:rPr>
          <w:rFonts w:ascii="Helvetica" w:hAnsi="Helvetica"/>
          <w:color w:val="000000"/>
          <w:sz w:val="22"/>
          <w:szCs w:val="22"/>
        </w:rPr>
        <w:t>8</w:t>
      </w:r>
      <w:r>
        <w:rPr>
          <w:rFonts w:ascii="Helvetica" w:hAnsi="Helvetica"/>
          <w:color w:val="000000"/>
          <w:sz w:val="22"/>
          <w:szCs w:val="22"/>
        </w:rPr>
        <w:t>:</w:t>
      </w:r>
      <w:r w:rsidR="00793913">
        <w:rPr>
          <w:rFonts w:ascii="Helvetica" w:hAnsi="Helvetica"/>
          <w:color w:val="000000"/>
          <w:sz w:val="22"/>
          <w:szCs w:val="22"/>
        </w:rPr>
        <w:t>0</w:t>
      </w:r>
      <w:r>
        <w:rPr>
          <w:rFonts w:ascii="Helvetica" w:hAnsi="Helvetica"/>
          <w:color w:val="000000"/>
          <w:sz w:val="22"/>
          <w:szCs w:val="22"/>
        </w:rPr>
        <w:t xml:space="preserve">0 PM </w:t>
      </w:r>
      <w:r w:rsidR="00BE2EA5">
        <w:rPr>
          <w:rFonts w:ascii="Helvetica" w:hAnsi="Helvetica"/>
          <w:color w:val="000000"/>
          <w:sz w:val="22"/>
          <w:szCs w:val="22"/>
        </w:rPr>
        <w:t>China Standard Time</w:t>
      </w:r>
    </w:p>
    <w:p w14:paraId="40120E91" w14:textId="5C8E6549" w:rsidR="00EA0F1F" w:rsidRDefault="00EA0F1F" w:rsidP="00EA0F1F">
      <w:pPr>
        <w:pStyle w:val="NormalWeb"/>
        <w:spacing w:after="0"/>
        <w:contextualSpacing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RSVP:</w:t>
      </w:r>
      <w:r>
        <w:rPr>
          <w:rFonts w:ascii="Helvetica" w:hAnsi="Helvetica"/>
          <w:color w:val="000000"/>
          <w:sz w:val="22"/>
          <w:szCs w:val="22"/>
        </w:rPr>
        <w:tab/>
      </w:r>
      <w:r>
        <w:rPr>
          <w:rFonts w:ascii="Helvetica" w:hAnsi="Helvetica"/>
          <w:color w:val="000000"/>
          <w:sz w:val="22"/>
          <w:szCs w:val="22"/>
        </w:rPr>
        <w:tab/>
      </w:r>
      <w:hyperlink r:id="rId6" w:history="1">
        <w:r w:rsidR="00BE2EA5" w:rsidRPr="008224FA">
          <w:rPr>
            <w:rStyle w:val="Hyperlink"/>
            <w:rFonts w:ascii="Helvetica" w:hAnsi="Helvetica"/>
            <w:sz w:val="22"/>
            <w:szCs w:val="22"/>
          </w:rPr>
          <w:t>https://bit.ly/easeao</w:t>
        </w:r>
      </w:hyperlink>
    </w:p>
    <w:p w14:paraId="0FC5A2A7" w14:textId="77777777" w:rsidR="00EA0F1F" w:rsidRDefault="00EA0F1F" w:rsidP="00EA0F1F">
      <w:pPr>
        <w:pStyle w:val="NormalWeb"/>
        <w:spacing w:before="0" w:beforeAutospacing="0" w:after="0" w:afterAutospacing="0"/>
        <w:contextualSpacing/>
        <w:rPr>
          <w:rFonts w:ascii="Helvetica" w:hAnsi="Helvetica"/>
          <w:color w:val="000000"/>
          <w:sz w:val="22"/>
          <w:szCs w:val="22"/>
        </w:rPr>
      </w:pPr>
    </w:p>
    <w:p w14:paraId="2619C1C7" w14:textId="0B0C4A47" w:rsidR="006964DB" w:rsidRPr="00EA0F1F" w:rsidRDefault="00EA0F1F" w:rsidP="00EA0F1F">
      <w:pPr>
        <w:pStyle w:val="NormalWeb"/>
        <w:spacing w:after="0"/>
        <w:contextualSpacing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 xml:space="preserve">Find out more about the McCall MacBain Scholarships, eligible programs of study, life in Montreal, and tips for applying! This session will include a short presentation, followed by Q&amp;A with a scholarship representative and </w:t>
      </w:r>
      <w:r w:rsidR="0046640B">
        <w:rPr>
          <w:rFonts w:ascii="Helvetica" w:hAnsi="Helvetica"/>
          <w:color w:val="000000"/>
          <w:sz w:val="22"/>
          <w:szCs w:val="22"/>
        </w:rPr>
        <w:t xml:space="preserve">an incoming scholar from </w:t>
      </w:r>
      <w:r w:rsidR="00BE2EA5">
        <w:rPr>
          <w:rFonts w:ascii="Helvetica" w:hAnsi="Helvetica"/>
          <w:color w:val="000000"/>
          <w:sz w:val="22"/>
          <w:szCs w:val="22"/>
        </w:rPr>
        <w:t>Australia</w:t>
      </w:r>
      <w:r w:rsidR="0046640B">
        <w:rPr>
          <w:rFonts w:ascii="Helvetica" w:hAnsi="Helvetica"/>
          <w:color w:val="000000"/>
          <w:sz w:val="22"/>
          <w:szCs w:val="22"/>
        </w:rPr>
        <w:t xml:space="preserve">. </w:t>
      </w:r>
    </w:p>
    <w:sectPr w:rsidR="006964DB" w:rsidRPr="00EA0F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22BE8"/>
    <w:multiLevelType w:val="multilevel"/>
    <w:tmpl w:val="622A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673C2955"/>
    <w:multiLevelType w:val="hybridMultilevel"/>
    <w:tmpl w:val="9350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100651">
    <w:abstractNumId w:val="1"/>
  </w:num>
  <w:num w:numId="2" w16cid:durableId="130878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DB"/>
    <w:rsid w:val="00040E99"/>
    <w:rsid w:val="000B13ED"/>
    <w:rsid w:val="000F7D7B"/>
    <w:rsid w:val="00423E00"/>
    <w:rsid w:val="0046640B"/>
    <w:rsid w:val="004B4D47"/>
    <w:rsid w:val="00521FCE"/>
    <w:rsid w:val="00601836"/>
    <w:rsid w:val="00626FBD"/>
    <w:rsid w:val="006616C0"/>
    <w:rsid w:val="006964DB"/>
    <w:rsid w:val="006C08B1"/>
    <w:rsid w:val="006C5B92"/>
    <w:rsid w:val="00793913"/>
    <w:rsid w:val="008D0BAA"/>
    <w:rsid w:val="008E4C56"/>
    <w:rsid w:val="00954209"/>
    <w:rsid w:val="00A9494B"/>
    <w:rsid w:val="00AE1896"/>
    <w:rsid w:val="00B0346C"/>
    <w:rsid w:val="00BB5D3A"/>
    <w:rsid w:val="00BE2EA5"/>
    <w:rsid w:val="00C539A2"/>
    <w:rsid w:val="00C95F7E"/>
    <w:rsid w:val="00D6797B"/>
    <w:rsid w:val="00EA0F1F"/>
    <w:rsid w:val="00E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5B437F"/>
  <w15:chartTrackingRefBased/>
  <w15:docId w15:val="{FF1A331C-5D4D-6A4F-A8BC-2F252C87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4DB"/>
    <w:pPr>
      <w:spacing w:after="0" w:line="240" w:lineRule="auto"/>
    </w:pPr>
    <w:rPr>
      <w:rFonts w:ascii="Arial" w:eastAsiaTheme="minorEastAsia" w:hAnsi="Arial" w:cs="Arial"/>
      <w:kern w:val="0"/>
      <w:lang w:eastAsia="zh-TW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4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4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4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4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4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4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4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4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4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4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4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4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4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4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4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4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64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4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A0F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easea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Sora</dc:creator>
  <cp:keywords/>
  <dc:description/>
  <cp:lastModifiedBy>Rachel Diotte-Lyles</cp:lastModifiedBy>
  <cp:revision>12</cp:revision>
  <dcterms:created xsi:type="dcterms:W3CDTF">2024-05-29T17:41:00Z</dcterms:created>
  <dcterms:modified xsi:type="dcterms:W3CDTF">2025-05-27T00:19:00Z</dcterms:modified>
</cp:coreProperties>
</file>