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w:t>
      </w:r>
      <w:proofErr w:type="spellStart"/>
      <w:r>
        <w:t>ToR</w:t>
      </w:r>
      <w:proofErr w:type="spellEnd"/>
      <w:r>
        <w:t>)</w:t>
      </w:r>
    </w:p>
    <w:p w14:paraId="4B87CE7E" w14:textId="1FD5275F" w:rsidR="00D0366F" w:rsidRPr="00103FDD"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7A6ED2">
        <w:t>5</w:t>
      </w:r>
      <w:r w:rsidR="00112A22">
        <w:t xml:space="preserve"> - 2026</w:t>
      </w:r>
      <w:r w:rsidR="00EA35A7">
        <w:t xml:space="preserve"> </w:t>
      </w:r>
      <w:r w:rsidR="002838FC">
        <w:rPr>
          <w:rFonts w:eastAsiaTheme="minorEastAsia"/>
          <w:lang w:eastAsia="ko-KR"/>
        </w:rPr>
        <w:t xml:space="preserve">SEOUL NATIONAL </w:t>
      </w:r>
      <w:r w:rsidR="00103FDD" w:rsidRPr="00103FDD">
        <w:rPr>
          <w:rFonts w:eastAsiaTheme="minorEastAsia"/>
          <w:lang w:eastAsia="ko-KR"/>
        </w:rPr>
        <w:t>UNIVERSITY</w:t>
      </w:r>
      <w:r w:rsidR="008A4742" w:rsidRPr="00103FDD">
        <w:t xml:space="preserve"> </w:t>
      </w:r>
      <w:r w:rsidR="008A4742" w:rsidRPr="00103FDD">
        <w:rPr>
          <w:rFonts w:eastAsiaTheme="minor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0C022C0B" w:rsidR="00D0366F" w:rsidRDefault="00B019D3">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008A4742">
        <w:rPr>
          <w:rFonts w:asciiTheme="minorEastAsia" w:eastAsiaTheme="minorEastAsia" w:hAnsiTheme="minorEastAsia" w:hint="eastAsia"/>
          <w:sz w:val="20"/>
          <w:lang w:eastAsia="ko-KR"/>
        </w:rPr>
        <w:t>Recruitment</w:t>
      </w:r>
      <w:r w:rsidR="008A4742">
        <w:rPr>
          <w:sz w:val="20"/>
        </w:rPr>
        <w:t xml:space="preserve"> </w:t>
      </w:r>
      <w:r w:rsidR="008A4742">
        <w:rPr>
          <w:rFonts w:asciiTheme="minorEastAsia" w:eastAsiaTheme="minorEastAsia" w:hAnsiTheme="minorEastAsia" w:hint="eastAsia"/>
          <w:sz w:val="20"/>
          <w:lang w:eastAsia="ko-KR"/>
        </w:rPr>
        <w:t>of</w:t>
      </w:r>
      <w:r w:rsidR="008A4742">
        <w:rPr>
          <w:sz w:val="20"/>
        </w:rPr>
        <w:t xml:space="preserve"> </w:t>
      </w:r>
      <w:r w:rsidR="00EA35A7">
        <w:rPr>
          <w:sz w:val="20"/>
        </w:rPr>
        <w:t>202</w:t>
      </w:r>
      <w:r w:rsidR="007A6ED2">
        <w:rPr>
          <w:sz w:val="20"/>
        </w:rPr>
        <w:t>5</w:t>
      </w:r>
      <w:r w:rsidR="00C4466F">
        <w:rPr>
          <w:sz w:val="20"/>
        </w:rPr>
        <w:t xml:space="preserve"> - 2026</w:t>
      </w:r>
      <w:r w:rsidR="00EA35A7">
        <w:rPr>
          <w:sz w:val="20"/>
        </w:rPr>
        <w:t xml:space="preserve"> </w:t>
      </w:r>
      <w:r w:rsidR="002838FC">
        <w:rPr>
          <w:sz w:val="20"/>
        </w:rPr>
        <w:t>SNU</w:t>
      </w:r>
      <w:r w:rsidR="008A4742">
        <w:rPr>
          <w:sz w:val="20"/>
        </w:rPr>
        <w:t xml:space="preserve"> </w:t>
      </w:r>
      <w:r w:rsidR="008A4742">
        <w:rPr>
          <w:rFonts w:asciiTheme="minorEastAsia" w:eastAsiaTheme="minorEastAsia" w:hAnsiTheme="minorEastAsia" w:hint="eastAsia"/>
          <w:sz w:val="20"/>
          <w:lang w:eastAsia="ko-KR"/>
        </w:rPr>
        <w:t>interns</w:t>
      </w:r>
    </w:p>
    <w:p w14:paraId="372A8DD9" w14:textId="0461E671" w:rsidR="00EA35A7" w:rsidRDefault="008A4742">
      <w:pPr>
        <w:tabs>
          <w:tab w:val="left" w:pos="3821"/>
        </w:tabs>
        <w:spacing w:before="17"/>
        <w:ind w:left="221"/>
        <w:rPr>
          <w:rFonts w:eastAsiaTheme="minorEastAsia"/>
          <w:b/>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8D1D4F">
        <w:rPr>
          <w:rFonts w:eastAsiaTheme="minorEastAsia"/>
          <w:b/>
          <w:sz w:val="20"/>
          <w:lang w:eastAsia="ko-KR"/>
        </w:rPr>
        <w:t xml:space="preserve">                             IFAD</w:t>
      </w:r>
      <w:r w:rsidR="008D1D4F">
        <w:rPr>
          <w:rFonts w:eastAsiaTheme="minorEastAsia"/>
          <w:b/>
          <w:sz w:val="20"/>
          <w:lang w:eastAsia="ko-KR"/>
        </w:rPr>
        <w:tab/>
      </w:r>
    </w:p>
    <w:p w14:paraId="60476E44" w14:textId="626A9AF8" w:rsidR="008A4742" w:rsidRPr="008A4742" w:rsidRDefault="00EA35A7">
      <w:pPr>
        <w:tabs>
          <w:tab w:val="left" w:pos="3821"/>
        </w:tabs>
        <w:spacing w:before="17"/>
        <w:ind w:left="221"/>
        <w:rPr>
          <w:sz w:val="20"/>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8A4742" w:rsidRPr="008A4742">
        <w:rPr>
          <w:rFonts w:eastAsiaTheme="minorEastAsia"/>
          <w:b/>
          <w:sz w:val="20"/>
          <w:lang w:eastAsia="ko-KR"/>
        </w:rPr>
        <w:tab/>
      </w:r>
      <w:r w:rsidR="008D1D4F">
        <w:rPr>
          <w:rFonts w:eastAsiaTheme="minorEastAsia"/>
          <w:b/>
          <w:sz w:val="20"/>
          <w:lang w:eastAsia="ko-KR"/>
        </w:rPr>
        <w:t xml:space="preserve">Global Engagement, Partnership and Resource Mobilization </w:t>
      </w:r>
    </w:p>
    <w:p w14:paraId="79482528" w14:textId="1C916EA0" w:rsidR="00EA35A7" w:rsidRDefault="00B019D3" w:rsidP="008D1D4F">
      <w:pPr>
        <w:tabs>
          <w:tab w:val="left" w:pos="3821"/>
        </w:tabs>
        <w:spacing w:before="20"/>
        <w:ind w:left="221"/>
        <w:rPr>
          <w:rFonts w:asciiTheme="minorEastAsia" w:eastAsiaTheme="minorEastAsia" w:hAnsiTheme="minorEastAsia"/>
          <w:sz w:val="20"/>
          <w:lang w:eastAsia="ko-KR"/>
        </w:rPr>
      </w:pPr>
      <w:r>
        <w:rPr>
          <w:b/>
          <w:sz w:val="20"/>
        </w:rPr>
        <w:t>Duty</w:t>
      </w:r>
      <w:r>
        <w:rPr>
          <w:b/>
          <w:spacing w:val="-4"/>
          <w:sz w:val="20"/>
        </w:rPr>
        <w:t xml:space="preserve"> </w:t>
      </w:r>
      <w:r>
        <w:rPr>
          <w:b/>
          <w:sz w:val="20"/>
        </w:rPr>
        <w:t>Station:</w:t>
      </w:r>
      <w:r>
        <w:rPr>
          <w:b/>
          <w:sz w:val="20"/>
        </w:rPr>
        <w:tab/>
      </w:r>
      <w:r w:rsidR="00E21ADE">
        <w:rPr>
          <w:rFonts w:asciiTheme="minorEastAsia" w:eastAsiaTheme="minorEastAsia" w:hAnsiTheme="minorEastAsia"/>
          <w:sz w:val="20"/>
          <w:lang w:eastAsia="ko-KR"/>
        </w:rPr>
        <w:t>In presence</w:t>
      </w:r>
      <w:r w:rsidR="00EA35A7">
        <w:rPr>
          <w:rFonts w:asciiTheme="minorEastAsia" w:eastAsiaTheme="minorEastAsia" w:hAnsiTheme="minorEastAsia"/>
          <w:sz w:val="20"/>
          <w:lang w:eastAsia="ko-KR"/>
        </w:rPr>
        <w:t xml:space="preserve"> </w:t>
      </w:r>
    </w:p>
    <w:p w14:paraId="662B22C4" w14:textId="100F7A15" w:rsidR="00D0366F" w:rsidRPr="00EA35A7" w:rsidRDefault="00EA35A7" w:rsidP="00EA35A7">
      <w:pPr>
        <w:tabs>
          <w:tab w:val="left" w:pos="3821"/>
        </w:tabs>
        <w:spacing w:before="20"/>
        <w:ind w:left="221" w:firstLineChars="2400" w:firstLine="3855"/>
        <w:rPr>
          <w:rFonts w:asciiTheme="minorEastAsia" w:eastAsiaTheme="minorEastAsia" w:hAnsiTheme="minorEastAsia"/>
          <w:sz w:val="16"/>
          <w:szCs w:val="16"/>
          <w:lang w:eastAsia="ko-KR"/>
        </w:rPr>
      </w:pPr>
      <w:r w:rsidRPr="00EA35A7">
        <w:rPr>
          <w:b/>
          <w:sz w:val="16"/>
          <w:szCs w:val="16"/>
        </w:rPr>
        <w:t>*</w:t>
      </w:r>
      <w:proofErr w:type="gramStart"/>
      <w:r w:rsidR="008A4742" w:rsidRPr="00EA35A7">
        <w:rPr>
          <w:rFonts w:asciiTheme="minorEastAsia" w:eastAsiaTheme="minorEastAsia" w:hAnsiTheme="minorEastAsia" w:hint="eastAsia"/>
          <w:sz w:val="16"/>
          <w:szCs w:val="16"/>
          <w:lang w:eastAsia="ko-KR"/>
        </w:rPr>
        <w:t>subject</w:t>
      </w:r>
      <w:proofErr w:type="gramEnd"/>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change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according</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world-wide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COVID-19</w:t>
      </w:r>
      <w:r w:rsidR="008A4742" w:rsidRPr="00EA35A7">
        <w:rPr>
          <w:rFonts w:asciiTheme="minorEastAsia" w:eastAsiaTheme="minorEastAsia" w:hAnsiTheme="minorEastAsia"/>
          <w:sz w:val="16"/>
          <w:szCs w:val="16"/>
          <w:lang w:eastAsia="ko-KR"/>
        </w:rPr>
        <w:t xml:space="preserve"> </w:t>
      </w:r>
      <w:r w:rsidRPr="00EA35A7">
        <w:rPr>
          <w:rFonts w:asciiTheme="minorEastAsia" w:eastAsiaTheme="minorEastAsia" w:hAnsiTheme="minorEastAsia" w:hint="eastAsia"/>
          <w:sz w:val="16"/>
          <w:szCs w:val="16"/>
          <w:lang w:eastAsia="ko-KR"/>
        </w:rPr>
        <w:t>situation</w:t>
      </w:r>
    </w:p>
    <w:p w14:paraId="067FF845" w14:textId="08DC181D" w:rsidR="008A4742" w:rsidRDefault="00B019D3" w:rsidP="008A4742">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Pr>
          <w:b/>
          <w:sz w:val="20"/>
        </w:rPr>
        <w:tab/>
      </w:r>
      <w:r w:rsidR="008D1D4F">
        <w:rPr>
          <w:b/>
          <w:sz w:val="20"/>
        </w:rPr>
        <w:t>N/A</w:t>
      </w:r>
    </w:p>
    <w:p w14:paraId="1FE1A8D9" w14:textId="79CB1EE8" w:rsidR="00D0366F" w:rsidRPr="00EA35A7" w:rsidRDefault="00B019D3">
      <w:pPr>
        <w:tabs>
          <w:tab w:val="left" w:pos="3821"/>
        </w:tabs>
        <w:spacing w:before="18" w:line="259" w:lineRule="auto"/>
        <w:ind w:left="221" w:right="4554"/>
        <w:rPr>
          <w:sz w:val="20"/>
        </w:rPr>
      </w:pPr>
      <w:r w:rsidRPr="00EA35A7">
        <w:rPr>
          <w:b/>
          <w:sz w:val="20"/>
        </w:rPr>
        <w:t>Duration:</w:t>
      </w:r>
      <w:r w:rsidRPr="00EA35A7">
        <w:rPr>
          <w:b/>
          <w:sz w:val="20"/>
        </w:rPr>
        <w:tab/>
      </w:r>
      <w:r w:rsidR="008D1D4F">
        <w:rPr>
          <w:b/>
          <w:sz w:val="20"/>
        </w:rPr>
        <w:t>6 Months</w:t>
      </w:r>
    </w:p>
    <w:p w14:paraId="2F175909" w14:textId="12C4ED2F" w:rsidR="00D0366F" w:rsidRDefault="00B019D3">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2838FC">
        <w:rPr>
          <w:b/>
          <w:sz w:val="20"/>
        </w:rPr>
        <w:t>Sep</w:t>
      </w:r>
      <w:r w:rsidR="00CB7CAA" w:rsidRPr="00103FDD">
        <w:rPr>
          <w:rFonts w:eastAsiaTheme="minorEastAsia"/>
          <w:b/>
          <w:sz w:val="20"/>
          <w:lang w:eastAsia="ko-KR"/>
        </w:rPr>
        <w:t xml:space="preserve"> </w:t>
      </w:r>
      <w:r w:rsidR="00EA35A7" w:rsidRPr="00103FDD">
        <w:rPr>
          <w:b/>
          <w:sz w:val="20"/>
        </w:rPr>
        <w:t>202</w:t>
      </w:r>
      <w:r w:rsidR="007A6ED2" w:rsidRPr="00103FDD">
        <w:rPr>
          <w:b/>
          <w:sz w:val="20"/>
        </w:rPr>
        <w:t>5</w:t>
      </w:r>
      <w:r w:rsidR="0045148F">
        <w:rPr>
          <w:b/>
          <w:sz w:val="20"/>
        </w:rPr>
        <w:t xml:space="preserve"> – Feb 2026</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E580D6" id="직사각형 6" o:spid="_x0000_s102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77777777" w:rsidR="00D11DBF" w:rsidRDefault="00744087" w:rsidP="00744087">
      <w:pPr>
        <w:pStyle w:val="Heading1"/>
        <w:numPr>
          <w:ilvl w:val="0"/>
          <w:numId w:val="18"/>
        </w:numPr>
        <w:tabs>
          <w:tab w:val="left" w:pos="481"/>
        </w:tabs>
        <w:spacing w:before="72"/>
        <w:rPr>
          <w:rFonts w:eastAsiaTheme="minorEastAsia"/>
          <w:lang w:eastAsia="ko-KR"/>
        </w:rPr>
      </w:pPr>
      <w:r>
        <w:rPr>
          <w:rFonts w:eastAsiaTheme="minorEastAsia"/>
          <w:lang w:eastAsia="ko-KR"/>
        </w:rPr>
        <w:t xml:space="preserve">Type of assignment: </w:t>
      </w:r>
      <w:r w:rsidR="00D11DBF">
        <w:rPr>
          <w:rFonts w:eastAsiaTheme="minorEastAsia"/>
          <w:lang w:eastAsia="ko-KR"/>
        </w:rPr>
        <w:t xml:space="preserve"> </w:t>
      </w:r>
    </w:p>
    <w:p w14:paraId="721E6CCA" w14:textId="0FCED728" w:rsidR="00DA1D94" w:rsidRPr="00D11DBF" w:rsidRDefault="008D1D4F" w:rsidP="00D11DBF">
      <w:pPr>
        <w:pStyle w:val="Heading1"/>
        <w:tabs>
          <w:tab w:val="left" w:pos="481"/>
        </w:tabs>
        <w:spacing w:before="72"/>
        <w:ind w:left="790" w:firstLine="0"/>
        <w:rPr>
          <w:rFonts w:eastAsiaTheme="minorEastAsia"/>
          <w:b w:val="0"/>
          <w:color w:val="7F7F7F" w:themeColor="text1" w:themeTint="80"/>
          <w:sz w:val="16"/>
          <w:szCs w:val="16"/>
          <w:lang w:eastAsia="ko-KR"/>
        </w:rPr>
      </w:pPr>
      <w:r>
        <w:rPr>
          <w:rFonts w:eastAsiaTheme="minorEastAsia"/>
          <w:color w:val="7F7F7F" w:themeColor="text1" w:themeTint="80"/>
          <w:sz w:val="16"/>
          <w:lang w:eastAsia="ko-KR"/>
        </w:rPr>
        <w:t xml:space="preserve">Partnership and Resource Mobilization, Member States Engagement </w:t>
      </w:r>
    </w:p>
    <w:p w14:paraId="18C4860B" w14:textId="2B45BEAB" w:rsidR="00DA1D94" w:rsidRPr="008D1D4F" w:rsidRDefault="00744087" w:rsidP="00744087">
      <w:pPr>
        <w:pStyle w:val="Heading1"/>
        <w:numPr>
          <w:ilvl w:val="0"/>
          <w:numId w:val="18"/>
        </w:numPr>
        <w:tabs>
          <w:tab w:val="left" w:pos="481"/>
        </w:tabs>
        <w:spacing w:before="207"/>
        <w:rPr>
          <w:rFonts w:eastAsiaTheme="minorEastAsia"/>
          <w:lang w:eastAsia="ko-KR"/>
        </w:rPr>
      </w:pPr>
      <w:r w:rsidRPr="008D1D4F">
        <w:rPr>
          <w:rFonts w:eastAsiaTheme="minorEastAsia" w:hint="eastAsia"/>
          <w:lang w:eastAsia="ko-KR"/>
        </w:rPr>
        <w:t xml:space="preserve">Specific Description: </w:t>
      </w:r>
    </w:p>
    <w:p w14:paraId="0B4F78EE" w14:textId="77777777" w:rsidR="008D1D4F" w:rsidRDefault="008D1D4F" w:rsidP="008D1D4F">
      <w:pPr>
        <w:spacing w:after="116" w:line="235" w:lineRule="auto"/>
        <w:ind w:left="82"/>
      </w:pPr>
    </w:p>
    <w:p w14:paraId="706D0F69" w14:textId="5ED77925" w:rsidR="008D1D4F" w:rsidRPr="008D1D4F" w:rsidRDefault="008D1D4F" w:rsidP="008D1D4F">
      <w:pPr>
        <w:spacing w:after="116" w:line="235" w:lineRule="auto"/>
        <w:ind w:left="82"/>
        <w:rPr>
          <w:sz w:val="20"/>
          <w:szCs w:val="20"/>
        </w:rPr>
      </w:pPr>
      <w:r w:rsidRPr="008D1D4F">
        <w:rPr>
          <w:sz w:val="20"/>
          <w:szCs w:val="20"/>
        </w:rPr>
        <w:t xml:space="preserve">Under the direct supervision of the Partnership Officer in the Global Engagement, Partnership and Resource Mobilization Division of IFAD, and in close collaboration with all the Division’s Partnership Officers, the incumbent will perform the following duties: </w:t>
      </w:r>
    </w:p>
    <w:p w14:paraId="22F51486" w14:textId="77777777" w:rsidR="008D1D4F" w:rsidRPr="008D1D4F" w:rsidRDefault="008D1D4F" w:rsidP="008D1D4F">
      <w:pPr>
        <w:widowControl/>
        <w:numPr>
          <w:ilvl w:val="0"/>
          <w:numId w:val="23"/>
        </w:numPr>
        <w:autoSpaceDE/>
        <w:autoSpaceDN/>
        <w:spacing w:after="9" w:line="259" w:lineRule="auto"/>
        <w:ind w:hanging="360"/>
        <w:rPr>
          <w:sz w:val="20"/>
          <w:szCs w:val="20"/>
        </w:rPr>
      </w:pPr>
      <w:r w:rsidRPr="008D1D4F">
        <w:rPr>
          <w:sz w:val="20"/>
          <w:szCs w:val="20"/>
        </w:rPr>
        <w:t xml:space="preserve">Conduct research on development cooperation and strategic priorities of selected Member States </w:t>
      </w:r>
      <w:proofErr w:type="gramStart"/>
      <w:r w:rsidRPr="008D1D4F">
        <w:rPr>
          <w:sz w:val="20"/>
          <w:szCs w:val="20"/>
        </w:rPr>
        <w:t>partners;</w:t>
      </w:r>
      <w:proofErr w:type="gramEnd"/>
      <w:r w:rsidRPr="008D1D4F">
        <w:rPr>
          <w:sz w:val="20"/>
          <w:szCs w:val="20"/>
        </w:rPr>
        <w:t xml:space="preserve"> </w:t>
      </w:r>
    </w:p>
    <w:p w14:paraId="2F212961" w14:textId="77777777" w:rsidR="008D1D4F" w:rsidRPr="008D1D4F" w:rsidRDefault="008D1D4F" w:rsidP="008D1D4F">
      <w:pPr>
        <w:widowControl/>
        <w:numPr>
          <w:ilvl w:val="0"/>
          <w:numId w:val="23"/>
        </w:numPr>
        <w:autoSpaceDE/>
        <w:autoSpaceDN/>
        <w:spacing w:after="19" w:line="243" w:lineRule="auto"/>
        <w:ind w:hanging="360"/>
        <w:rPr>
          <w:sz w:val="20"/>
          <w:szCs w:val="20"/>
        </w:rPr>
      </w:pPr>
      <w:r w:rsidRPr="008D1D4F">
        <w:rPr>
          <w:sz w:val="20"/>
          <w:szCs w:val="20"/>
        </w:rPr>
        <w:t>Provide support in the preparation of Member States Country Briefs and Talking Points in view of Senior Management official travels/meetings/participation in events with a specific focus on the UN Climate Change Conference in Baku - November 2024 (COP29</w:t>
      </w:r>
      <w:proofErr w:type="gramStart"/>
      <w:r w:rsidRPr="008D1D4F">
        <w:rPr>
          <w:sz w:val="20"/>
          <w:szCs w:val="20"/>
        </w:rPr>
        <w:t>);</w:t>
      </w:r>
      <w:proofErr w:type="gramEnd"/>
      <w:r w:rsidRPr="008D1D4F">
        <w:rPr>
          <w:sz w:val="20"/>
          <w:szCs w:val="20"/>
        </w:rPr>
        <w:t xml:space="preserve"> </w:t>
      </w:r>
    </w:p>
    <w:p w14:paraId="263D39C5" w14:textId="3A2DF3B2" w:rsidR="008D1D4F" w:rsidRPr="008D1D4F" w:rsidRDefault="008D1D4F" w:rsidP="008D1D4F">
      <w:pPr>
        <w:widowControl/>
        <w:numPr>
          <w:ilvl w:val="0"/>
          <w:numId w:val="23"/>
        </w:numPr>
        <w:autoSpaceDE/>
        <w:autoSpaceDN/>
        <w:spacing w:after="160" w:line="259" w:lineRule="auto"/>
        <w:ind w:hanging="360"/>
        <w:rPr>
          <w:sz w:val="20"/>
          <w:szCs w:val="20"/>
        </w:rPr>
      </w:pPr>
      <w:r w:rsidRPr="008D1D4F">
        <w:rPr>
          <w:sz w:val="20"/>
          <w:szCs w:val="20"/>
        </w:rPr>
        <w:t xml:space="preserve">Provide support for the activation/maintenance of Friends of IFAD networks in selected </w:t>
      </w:r>
      <w:proofErr w:type="gramStart"/>
      <w:r w:rsidRPr="008D1D4F">
        <w:rPr>
          <w:sz w:val="20"/>
          <w:szCs w:val="20"/>
        </w:rPr>
        <w:t>countries</w:t>
      </w:r>
      <w:r w:rsidRPr="008D1D4F">
        <w:rPr>
          <w:sz w:val="20"/>
          <w:szCs w:val="20"/>
        </w:rPr>
        <w:t>;</w:t>
      </w:r>
      <w:proofErr w:type="gramEnd"/>
    </w:p>
    <w:p w14:paraId="7E8BE775" w14:textId="77777777" w:rsidR="008D1D4F" w:rsidRPr="008D1D4F" w:rsidRDefault="008D1D4F" w:rsidP="008D1D4F">
      <w:pPr>
        <w:widowControl/>
        <w:numPr>
          <w:ilvl w:val="0"/>
          <w:numId w:val="23"/>
        </w:numPr>
        <w:autoSpaceDE/>
        <w:autoSpaceDN/>
        <w:spacing w:after="9" w:line="259" w:lineRule="auto"/>
        <w:ind w:hanging="360"/>
        <w:rPr>
          <w:sz w:val="20"/>
          <w:szCs w:val="20"/>
        </w:rPr>
      </w:pPr>
      <w:r w:rsidRPr="008D1D4F">
        <w:rPr>
          <w:sz w:val="20"/>
          <w:szCs w:val="20"/>
        </w:rPr>
        <w:t xml:space="preserve">Provide support for social media </w:t>
      </w:r>
      <w:proofErr w:type="gramStart"/>
      <w:r w:rsidRPr="008D1D4F">
        <w:rPr>
          <w:sz w:val="20"/>
          <w:szCs w:val="20"/>
        </w:rPr>
        <w:t>outreach;</w:t>
      </w:r>
      <w:proofErr w:type="gramEnd"/>
      <w:r w:rsidRPr="008D1D4F">
        <w:rPr>
          <w:sz w:val="20"/>
          <w:szCs w:val="20"/>
        </w:rPr>
        <w:t xml:space="preserve"> </w:t>
      </w:r>
    </w:p>
    <w:p w14:paraId="583B6D43" w14:textId="77777777" w:rsidR="008D1D4F" w:rsidRPr="008D1D4F" w:rsidRDefault="008D1D4F" w:rsidP="008D1D4F">
      <w:pPr>
        <w:widowControl/>
        <w:numPr>
          <w:ilvl w:val="0"/>
          <w:numId w:val="23"/>
        </w:numPr>
        <w:autoSpaceDE/>
        <w:autoSpaceDN/>
        <w:spacing w:after="160" w:line="259" w:lineRule="auto"/>
        <w:ind w:hanging="360"/>
        <w:rPr>
          <w:sz w:val="20"/>
          <w:szCs w:val="20"/>
        </w:rPr>
      </w:pPr>
      <w:r w:rsidRPr="008D1D4F">
        <w:rPr>
          <w:sz w:val="20"/>
          <w:szCs w:val="20"/>
        </w:rPr>
        <w:t xml:space="preserve">Provide support to the preparation and implementation of learning events (i.e. workshops, conferences, Partnership and </w:t>
      </w:r>
    </w:p>
    <w:p w14:paraId="7ADB839F" w14:textId="77777777" w:rsidR="008D1D4F" w:rsidRPr="008D1D4F" w:rsidRDefault="008D1D4F" w:rsidP="008D1D4F">
      <w:pPr>
        <w:spacing w:after="25" w:line="235" w:lineRule="auto"/>
        <w:ind w:left="442"/>
        <w:rPr>
          <w:sz w:val="20"/>
          <w:szCs w:val="20"/>
        </w:rPr>
      </w:pPr>
      <w:r w:rsidRPr="008D1D4F">
        <w:rPr>
          <w:sz w:val="20"/>
          <w:szCs w:val="20"/>
        </w:rPr>
        <w:t xml:space="preserve">Communication trainings) in the context of innovative agricultural development financing that involve participation of IFAD’s strategic </w:t>
      </w:r>
      <w:proofErr w:type="gramStart"/>
      <w:r w:rsidRPr="008D1D4F">
        <w:rPr>
          <w:sz w:val="20"/>
          <w:szCs w:val="20"/>
        </w:rPr>
        <w:t>partners;</w:t>
      </w:r>
      <w:proofErr w:type="gramEnd"/>
      <w:r w:rsidRPr="008D1D4F">
        <w:rPr>
          <w:sz w:val="20"/>
          <w:szCs w:val="20"/>
        </w:rPr>
        <w:t xml:space="preserve"> </w:t>
      </w:r>
    </w:p>
    <w:p w14:paraId="52555443" w14:textId="77777777" w:rsidR="008D1D4F" w:rsidRPr="008D1D4F" w:rsidRDefault="008D1D4F" w:rsidP="008D1D4F">
      <w:pPr>
        <w:widowControl/>
        <w:numPr>
          <w:ilvl w:val="0"/>
          <w:numId w:val="23"/>
        </w:numPr>
        <w:autoSpaceDE/>
        <w:autoSpaceDN/>
        <w:spacing w:after="19" w:line="243" w:lineRule="auto"/>
        <w:ind w:hanging="360"/>
        <w:rPr>
          <w:sz w:val="20"/>
          <w:szCs w:val="20"/>
        </w:rPr>
      </w:pPr>
      <w:r w:rsidRPr="008D1D4F">
        <w:rPr>
          <w:sz w:val="20"/>
          <w:szCs w:val="20"/>
        </w:rPr>
        <w:t xml:space="preserve">Provide support to the development of effective communication material (i.e. brochures, PowerPoint presentations, factsheets, GPR website) for partnership </w:t>
      </w:r>
      <w:proofErr w:type="gramStart"/>
      <w:r w:rsidRPr="008D1D4F">
        <w:rPr>
          <w:sz w:val="20"/>
          <w:szCs w:val="20"/>
        </w:rPr>
        <w:t>support;</w:t>
      </w:r>
      <w:proofErr w:type="gramEnd"/>
      <w:r w:rsidRPr="008D1D4F">
        <w:rPr>
          <w:sz w:val="20"/>
          <w:szCs w:val="20"/>
        </w:rPr>
        <w:t xml:space="preserve">  </w:t>
      </w:r>
    </w:p>
    <w:p w14:paraId="2E8E5E97" w14:textId="77777777" w:rsidR="008D1D4F" w:rsidRPr="008D1D4F" w:rsidRDefault="008D1D4F" w:rsidP="008D1D4F">
      <w:pPr>
        <w:widowControl/>
        <w:numPr>
          <w:ilvl w:val="0"/>
          <w:numId w:val="23"/>
        </w:numPr>
        <w:autoSpaceDE/>
        <w:autoSpaceDN/>
        <w:spacing w:after="9" w:line="259" w:lineRule="auto"/>
        <w:ind w:hanging="360"/>
        <w:rPr>
          <w:sz w:val="20"/>
          <w:szCs w:val="20"/>
        </w:rPr>
      </w:pPr>
      <w:r w:rsidRPr="008D1D4F">
        <w:rPr>
          <w:sz w:val="20"/>
          <w:szCs w:val="20"/>
        </w:rPr>
        <w:t xml:space="preserve">Coordinate the preparation of the Global Engagement calendar weekly </w:t>
      </w:r>
      <w:proofErr w:type="gramStart"/>
      <w:r w:rsidRPr="008D1D4F">
        <w:rPr>
          <w:sz w:val="20"/>
          <w:szCs w:val="20"/>
        </w:rPr>
        <w:t>updates;</w:t>
      </w:r>
      <w:proofErr w:type="gramEnd"/>
      <w:r w:rsidRPr="008D1D4F">
        <w:rPr>
          <w:sz w:val="20"/>
          <w:szCs w:val="20"/>
        </w:rPr>
        <w:t xml:space="preserve"> </w:t>
      </w:r>
    </w:p>
    <w:p w14:paraId="48ABC67A" w14:textId="49F4ADEA" w:rsidR="008D1D4F" w:rsidRPr="008D1D4F" w:rsidRDefault="008D1D4F" w:rsidP="008D1D4F">
      <w:pPr>
        <w:widowControl/>
        <w:numPr>
          <w:ilvl w:val="0"/>
          <w:numId w:val="23"/>
        </w:numPr>
        <w:autoSpaceDE/>
        <w:autoSpaceDN/>
        <w:spacing w:after="9" w:line="259" w:lineRule="auto"/>
        <w:ind w:hanging="360"/>
        <w:rPr>
          <w:sz w:val="20"/>
          <w:szCs w:val="20"/>
        </w:rPr>
      </w:pPr>
      <w:r w:rsidRPr="008D1D4F">
        <w:rPr>
          <w:sz w:val="20"/>
          <w:szCs w:val="20"/>
        </w:rPr>
        <w:t>Perform any other duties relevant to the incumbent’s academic background as required to support GPR initiatives and activities.</w:t>
      </w: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628E31" id="직사각형 5" o:spid="_x0000_s1026"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58D5FDA3" w14:textId="1383A738" w:rsidR="00D0366F" w:rsidRPr="00EA35A7" w:rsidRDefault="00D0366F">
      <w:pPr>
        <w:pStyle w:val="BodyText"/>
        <w:spacing w:before="1"/>
        <w:rPr>
          <w:b/>
          <w:sz w:val="16"/>
        </w:rPr>
      </w:pPr>
    </w:p>
    <w:p w14:paraId="3CB2B8A1" w14:textId="538EB7FA" w:rsidR="00DA1D94" w:rsidRPr="00EA35A7" w:rsidRDefault="008D1D4F">
      <w:pPr>
        <w:pStyle w:val="BodyText"/>
        <w:spacing w:before="1"/>
        <w:rPr>
          <w:b/>
          <w:sz w:val="16"/>
        </w:rPr>
      </w:pPr>
      <w:r>
        <w:rPr>
          <w:b/>
          <w:sz w:val="16"/>
        </w:rPr>
        <w:t xml:space="preserve">6 months. </w:t>
      </w:r>
    </w:p>
    <w:p w14:paraId="08756FF7" w14:textId="1C54FE25" w:rsidR="00DA1D94" w:rsidRPr="00EA35A7" w:rsidRDefault="00DA1D94">
      <w:pPr>
        <w:pStyle w:val="BodyText"/>
        <w:spacing w:before="1"/>
        <w:rPr>
          <w:b/>
          <w:sz w:val="16"/>
        </w:rPr>
      </w:pP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EA31ED" id="직사각형 3" o:spid="_x0000_s1026"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fillcolor="black" stroked="f">
                <w10:wrap type="topAndBottom" anchorx="page"/>
              </v:rect>
            </w:pict>
          </mc:Fallback>
        </mc:AlternateContent>
      </w:r>
      <w:r w:rsidRPr="00EA35A7">
        <w:t>QUALIFICATION/EXPERIENCE</w:t>
      </w:r>
    </w:p>
    <w:p w14:paraId="79FFDBE4" w14:textId="6C74C9DC" w:rsidR="00D0366F" w:rsidRPr="00EA35A7" w:rsidRDefault="00B019D3">
      <w:pPr>
        <w:pStyle w:val="BodyText"/>
        <w:spacing w:before="99"/>
        <w:ind w:left="240"/>
      </w:pPr>
      <w:r w:rsidRPr="00EA35A7">
        <w:lastRenderedPageBreak/>
        <w:t>The</w:t>
      </w:r>
      <w:r w:rsidRPr="00EA35A7">
        <w:rPr>
          <w:spacing w:val="-4"/>
        </w:rPr>
        <w:t xml:space="preserve"> </w:t>
      </w:r>
      <w:r w:rsidRPr="00EA35A7">
        <w:t>successful</w:t>
      </w:r>
      <w:r w:rsidRPr="00EA35A7">
        <w:rPr>
          <w:spacing w:val="-4"/>
        </w:rPr>
        <w:t xml:space="preserve"> </w:t>
      </w:r>
      <w:r w:rsidRPr="00EA35A7">
        <w:t>offeror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67A3A25A" w14:textId="77777777" w:rsidR="00D0366F" w:rsidRPr="00EA35A7" w:rsidRDefault="00B019D3">
      <w:pPr>
        <w:pStyle w:val="Heading1"/>
        <w:spacing w:before="26"/>
        <w:ind w:firstLine="0"/>
      </w:pPr>
      <w:r w:rsidRPr="00EA35A7">
        <w:t>EDUCATION</w:t>
      </w:r>
    </w:p>
    <w:p w14:paraId="45FF1E58" w14:textId="57E68D33" w:rsidR="008A4742" w:rsidRPr="00EA35A7" w:rsidRDefault="008D1D4F" w:rsidP="008A4742">
      <w:pPr>
        <w:pStyle w:val="ListParagraph"/>
        <w:numPr>
          <w:ilvl w:val="0"/>
          <w:numId w:val="12"/>
        </w:numPr>
        <w:tabs>
          <w:tab w:val="left" w:pos="941"/>
          <w:tab w:val="left" w:pos="942"/>
        </w:tabs>
        <w:spacing w:before="14" w:line="249" w:lineRule="auto"/>
        <w:ind w:right="218"/>
        <w:rPr>
          <w:sz w:val="20"/>
        </w:rPr>
      </w:pPr>
      <w:proofErr w:type="gramStart"/>
      <w:r>
        <w:rPr>
          <w:sz w:val="20"/>
        </w:rPr>
        <w:t>Bachelor Degree in International Relations</w:t>
      </w:r>
      <w:proofErr w:type="gramEnd"/>
      <w:r>
        <w:rPr>
          <w:sz w:val="20"/>
        </w:rPr>
        <w:t>, Political Science or related field</w:t>
      </w:r>
    </w:p>
    <w:p w14:paraId="281E6363" w14:textId="77777777" w:rsidR="008A4742" w:rsidRPr="00EA35A7" w:rsidRDefault="008A4742" w:rsidP="008D1D4F">
      <w:pPr>
        <w:pStyle w:val="ListParagraph"/>
        <w:tabs>
          <w:tab w:val="left" w:pos="941"/>
          <w:tab w:val="left" w:pos="942"/>
        </w:tabs>
        <w:spacing w:before="14" w:line="249" w:lineRule="auto"/>
        <w:ind w:right="218" w:firstLine="0"/>
        <w:rPr>
          <w:sz w:val="20"/>
        </w:rPr>
      </w:pPr>
    </w:p>
    <w:p w14:paraId="1ECBCAED" w14:textId="3BC5CC7A" w:rsidR="008A4742" w:rsidRPr="00EA35A7" w:rsidRDefault="00EA35A7" w:rsidP="000C2FD6">
      <w:pPr>
        <w:pStyle w:val="Heading1"/>
        <w:tabs>
          <w:tab w:val="left" w:pos="481"/>
          <w:tab w:val="left" w:pos="941"/>
          <w:tab w:val="left" w:pos="942"/>
        </w:tabs>
        <w:spacing w:before="14" w:line="249" w:lineRule="auto"/>
        <w:ind w:leftChars="50" w:left="110" w:right="218" w:firstLineChars="50" w:firstLine="100"/>
      </w:pPr>
      <w:r>
        <w:t>EXPERIENCE</w:t>
      </w:r>
    </w:p>
    <w:p w14:paraId="694FAD0E" w14:textId="70E7B87D" w:rsidR="00D0366F" w:rsidRPr="00EA35A7" w:rsidRDefault="008D1D4F" w:rsidP="008A4742">
      <w:pPr>
        <w:pStyle w:val="ListParagraph"/>
        <w:numPr>
          <w:ilvl w:val="0"/>
          <w:numId w:val="12"/>
        </w:numPr>
        <w:tabs>
          <w:tab w:val="left" w:pos="941"/>
          <w:tab w:val="left" w:pos="942"/>
        </w:tabs>
        <w:spacing w:before="14" w:line="242" w:lineRule="auto"/>
        <w:ind w:right="228"/>
      </w:pPr>
      <w:r>
        <w:t>N/A</w:t>
      </w:r>
    </w:p>
    <w:p w14:paraId="0FC56D84" w14:textId="7CF04802" w:rsidR="008A4742" w:rsidRPr="00EA35A7" w:rsidRDefault="008A4742" w:rsidP="008A4742">
      <w:pPr>
        <w:pStyle w:val="ListParagraph"/>
        <w:numPr>
          <w:ilvl w:val="0"/>
          <w:numId w:val="12"/>
        </w:numPr>
        <w:tabs>
          <w:tab w:val="left" w:pos="941"/>
          <w:tab w:val="left" w:pos="942"/>
        </w:tabs>
        <w:spacing w:before="14" w:line="242" w:lineRule="auto"/>
        <w:ind w:right="228"/>
      </w:pPr>
    </w:p>
    <w:p w14:paraId="21BB053F" w14:textId="77777777" w:rsidR="008A4742" w:rsidRPr="00EA35A7" w:rsidRDefault="008A4742" w:rsidP="008A4742">
      <w:pPr>
        <w:tabs>
          <w:tab w:val="left" w:pos="941"/>
          <w:tab w:val="left" w:pos="942"/>
        </w:tabs>
        <w:spacing w:before="14" w:line="242" w:lineRule="auto"/>
        <w:ind w:right="228"/>
      </w:pPr>
    </w:p>
    <w:p w14:paraId="30AEDECF" w14:textId="77777777" w:rsidR="00D0366F" w:rsidRPr="00EA35A7" w:rsidRDefault="00B019D3">
      <w:pPr>
        <w:pStyle w:val="Heading1"/>
        <w:spacing w:line="241" w:lineRule="exact"/>
        <w:ind w:firstLine="0"/>
      </w:pPr>
      <w:r w:rsidRPr="00EA35A7">
        <w:t>LANGUAGE</w:t>
      </w:r>
    </w:p>
    <w:p w14:paraId="485E5253" w14:textId="74D52B37" w:rsidR="00D0366F" w:rsidRPr="00EA35A7" w:rsidRDefault="008D1D4F" w:rsidP="008A4742">
      <w:pPr>
        <w:pStyle w:val="ListParagraph"/>
        <w:numPr>
          <w:ilvl w:val="0"/>
          <w:numId w:val="12"/>
        </w:numPr>
        <w:tabs>
          <w:tab w:val="left" w:pos="941"/>
          <w:tab w:val="left" w:pos="942"/>
        </w:tabs>
        <w:spacing w:before="50" w:line="244" w:lineRule="exact"/>
        <w:ind w:hanging="354"/>
      </w:pPr>
      <w:r>
        <w:t>English</w:t>
      </w:r>
      <w:r>
        <w:tab/>
      </w:r>
      <w:r>
        <w:tab/>
      </w:r>
    </w:p>
    <w:p w14:paraId="69BE2724" w14:textId="79B28836" w:rsidR="008A4742" w:rsidRPr="00EA35A7" w:rsidRDefault="008D1D4F" w:rsidP="008A4742">
      <w:pPr>
        <w:pStyle w:val="ListParagraph"/>
        <w:numPr>
          <w:ilvl w:val="0"/>
          <w:numId w:val="12"/>
        </w:numPr>
        <w:tabs>
          <w:tab w:val="left" w:pos="941"/>
          <w:tab w:val="left" w:pos="942"/>
        </w:tabs>
        <w:spacing w:before="50" w:line="244" w:lineRule="exact"/>
        <w:ind w:hanging="354"/>
      </w:pPr>
      <w:r>
        <w:t>Knowledge of Spanish would be an advantage</w:t>
      </w:r>
    </w:p>
    <w:p w14:paraId="4BEF2C05" w14:textId="77777777" w:rsidR="008A4742" w:rsidRPr="00EA35A7" w:rsidRDefault="008A4742" w:rsidP="008A4742">
      <w:pPr>
        <w:tabs>
          <w:tab w:val="left" w:pos="941"/>
          <w:tab w:val="left" w:pos="942"/>
        </w:tabs>
        <w:spacing w:before="50" w:line="244" w:lineRule="exact"/>
      </w:pPr>
    </w:p>
    <w:p w14:paraId="6589272C" w14:textId="4BC73CDD" w:rsidR="00D0366F" w:rsidRPr="00EA35A7" w:rsidRDefault="00B019D3">
      <w:pPr>
        <w:spacing w:before="1"/>
        <w:ind w:left="221"/>
        <w:rPr>
          <w:b/>
          <w:sz w:val="18"/>
        </w:rPr>
      </w:pPr>
      <w:r w:rsidRPr="00EA35A7">
        <w:rPr>
          <w:b/>
          <w:sz w:val="18"/>
          <w:u w:val="single"/>
        </w:rPr>
        <w:t>FUNCTIONAL</w:t>
      </w:r>
      <w:r w:rsidRPr="00EA35A7">
        <w:rPr>
          <w:b/>
          <w:spacing w:val="-7"/>
          <w:sz w:val="18"/>
          <w:u w:val="single"/>
        </w:rPr>
        <w:t xml:space="preserve"> </w:t>
      </w:r>
      <w:r w:rsidR="00EA35A7" w:rsidRPr="00EA35A7">
        <w:rPr>
          <w:b/>
          <w:sz w:val="18"/>
          <w:u w:val="single"/>
        </w:rPr>
        <w:t>COMPETENCIES</w:t>
      </w:r>
    </w:p>
    <w:p w14:paraId="0ABDA24D" w14:textId="3A586B23" w:rsidR="00BE589F" w:rsidRPr="00BE589F" w:rsidRDefault="00BE589F" w:rsidP="00BE589F">
      <w:pPr>
        <w:pStyle w:val="ListParagraph"/>
        <w:numPr>
          <w:ilvl w:val="0"/>
          <w:numId w:val="11"/>
        </w:numPr>
        <w:tabs>
          <w:tab w:val="left" w:pos="941"/>
          <w:tab w:val="left" w:pos="942"/>
        </w:tabs>
        <w:spacing w:before="14"/>
        <w:rPr>
          <w:sz w:val="20"/>
        </w:rPr>
      </w:pPr>
      <w:r>
        <w:rPr>
          <w:sz w:val="20"/>
        </w:rPr>
        <w:t>A</w:t>
      </w:r>
      <w:r w:rsidRPr="00BE589F">
        <w:rPr>
          <w:sz w:val="20"/>
        </w:rPr>
        <w:t>dvocacy: Know-how in advocacy, to maintain and promote constructive dialogue around IFAD's vision to external actors</w:t>
      </w:r>
    </w:p>
    <w:p w14:paraId="2808161A" w14:textId="77777777" w:rsidR="00BE589F" w:rsidRPr="00BE589F" w:rsidRDefault="00BE589F" w:rsidP="00BE589F">
      <w:pPr>
        <w:pStyle w:val="ListParagraph"/>
        <w:numPr>
          <w:ilvl w:val="0"/>
          <w:numId w:val="11"/>
        </w:numPr>
        <w:tabs>
          <w:tab w:val="left" w:pos="941"/>
          <w:tab w:val="left" w:pos="942"/>
        </w:tabs>
        <w:spacing w:before="14"/>
        <w:rPr>
          <w:sz w:val="20"/>
        </w:rPr>
      </w:pPr>
      <w:r w:rsidRPr="00BE589F">
        <w:rPr>
          <w:sz w:val="20"/>
        </w:rPr>
        <w:t>Partnership building: Ability to formulate new approaches or identify new opportunities to build relationships with both traditional and non-traditional partners, focusing on impact and results.</w:t>
      </w:r>
    </w:p>
    <w:p w14:paraId="4D56217B" w14:textId="05778470" w:rsidR="008A4742" w:rsidRPr="00BE589F" w:rsidRDefault="00BE589F" w:rsidP="00F66D81">
      <w:pPr>
        <w:pStyle w:val="ListParagraph"/>
        <w:numPr>
          <w:ilvl w:val="0"/>
          <w:numId w:val="11"/>
        </w:numPr>
        <w:tabs>
          <w:tab w:val="left" w:pos="941"/>
          <w:tab w:val="left" w:pos="942"/>
        </w:tabs>
        <w:spacing w:before="14"/>
        <w:ind w:right="225"/>
        <w:rPr>
          <w:sz w:val="20"/>
        </w:rPr>
      </w:pPr>
      <w:r w:rsidRPr="00BE589F">
        <w:rPr>
          <w:sz w:val="20"/>
        </w:rPr>
        <w:t xml:space="preserve">Stakeholder management: Strong alignment capabilities and consultation skills, building on effective interactions and relationships with different stakeholders </w:t>
      </w:r>
    </w:p>
    <w:p w14:paraId="562A8397" w14:textId="2AD59433" w:rsidR="00D0366F" w:rsidRPr="00EA35A7" w:rsidRDefault="00B019D3">
      <w:pPr>
        <w:ind w:left="221"/>
        <w:rPr>
          <w:b/>
          <w:sz w:val="18"/>
        </w:rPr>
      </w:pPr>
      <w:r w:rsidRPr="00EA35A7">
        <w:rPr>
          <w:b/>
          <w:sz w:val="18"/>
          <w:u w:val="single"/>
        </w:rPr>
        <w:t>Core</w:t>
      </w:r>
      <w:r w:rsidRPr="00EA35A7">
        <w:rPr>
          <w:b/>
          <w:spacing w:val="-5"/>
          <w:sz w:val="18"/>
          <w:u w:val="single"/>
        </w:rPr>
        <w:t xml:space="preserve"> </w:t>
      </w:r>
      <w:r w:rsidR="00EA35A7" w:rsidRPr="00EA35A7">
        <w:rPr>
          <w:b/>
          <w:sz w:val="18"/>
          <w:u w:val="single"/>
        </w:rPr>
        <w:t>Competencies</w:t>
      </w:r>
    </w:p>
    <w:p w14:paraId="38071F8F" w14:textId="515B27A9" w:rsidR="008A4742" w:rsidRPr="00EA35A7" w:rsidRDefault="00BE589F" w:rsidP="008A4742">
      <w:pPr>
        <w:pStyle w:val="ListParagraph"/>
        <w:numPr>
          <w:ilvl w:val="0"/>
          <w:numId w:val="11"/>
        </w:numPr>
        <w:tabs>
          <w:tab w:val="left" w:pos="941"/>
          <w:tab w:val="left" w:pos="942"/>
        </w:tabs>
        <w:spacing w:before="15"/>
        <w:ind w:hanging="361"/>
        <w:rPr>
          <w:sz w:val="20"/>
        </w:rPr>
      </w:pPr>
      <w:r w:rsidRPr="00BE589F">
        <w:rPr>
          <w:sz w:val="20"/>
        </w:rPr>
        <w:t>Building relationships and partnerships - Builds and maintains effective working relationships</w:t>
      </w:r>
    </w:p>
    <w:p w14:paraId="7BFC2EB8" w14:textId="47BD3117" w:rsidR="00D0366F" w:rsidRDefault="00BE589F">
      <w:pPr>
        <w:pStyle w:val="ListParagraph"/>
        <w:numPr>
          <w:ilvl w:val="0"/>
          <w:numId w:val="11"/>
        </w:numPr>
        <w:tabs>
          <w:tab w:val="left" w:pos="941"/>
          <w:tab w:val="left" w:pos="942"/>
        </w:tabs>
        <w:ind w:hanging="361"/>
        <w:rPr>
          <w:sz w:val="20"/>
        </w:rPr>
      </w:pPr>
      <w:r w:rsidRPr="00BE589F">
        <w:rPr>
          <w:sz w:val="20"/>
        </w:rPr>
        <w:t>Communicating and negotiating - Communicates effectively; creates understanding between self and others</w:t>
      </w:r>
    </w:p>
    <w:p w14:paraId="6A5C8C35" w14:textId="5633555A" w:rsidR="00BE589F" w:rsidRPr="00EA35A7" w:rsidRDefault="00BE589F">
      <w:pPr>
        <w:pStyle w:val="ListParagraph"/>
        <w:numPr>
          <w:ilvl w:val="0"/>
          <w:numId w:val="11"/>
        </w:numPr>
        <w:tabs>
          <w:tab w:val="left" w:pos="941"/>
          <w:tab w:val="left" w:pos="942"/>
        </w:tabs>
        <w:ind w:hanging="361"/>
        <w:rPr>
          <w:sz w:val="20"/>
        </w:rPr>
      </w:pPr>
      <w:r w:rsidRPr="00BE589F">
        <w:rPr>
          <w:sz w:val="20"/>
        </w:rPr>
        <w:t>Learning, sharing knowledge and innovating - Continuously seeks to learn, shares knowledge &amp; innovates</w:t>
      </w:r>
    </w:p>
    <w:sectPr w:rsidR="00BE589F" w:rsidRPr="00EA35A7">
      <w:footerReference w:type="default" r:id="rId7"/>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C9B40" w14:textId="77777777" w:rsidR="00EC3B6D" w:rsidRDefault="00EC3B6D">
      <w:r>
        <w:separator/>
      </w:r>
    </w:p>
  </w:endnote>
  <w:endnote w:type="continuationSeparator" w:id="0">
    <w:p w14:paraId="25F85508" w14:textId="77777777" w:rsidR="00EC3B6D" w:rsidRDefault="00EC3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" filled="f" stroked="f">
              <v:textbox inset="0,0,0,0">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BD0E4" w14:textId="77777777" w:rsidR="00EC3B6D" w:rsidRDefault="00EC3B6D">
      <w:r>
        <w:separator/>
      </w:r>
    </w:p>
  </w:footnote>
  <w:footnote w:type="continuationSeparator" w:id="0">
    <w:p w14:paraId="097F889F" w14:textId="77777777" w:rsidR="00EC3B6D" w:rsidRDefault="00EC3B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4"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5"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6"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7"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8"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9"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0"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1"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2"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3"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4"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15"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16"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17"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18"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19"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0"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1"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abstractNum w:abstractNumId="22" w15:restartNumberingAfterBreak="0">
    <w:nsid w:val="78256A20"/>
    <w:multiLevelType w:val="hybridMultilevel"/>
    <w:tmpl w:val="46688F34"/>
    <w:lvl w:ilvl="0" w:tplc="48D0C20A">
      <w:start w:val="1"/>
      <w:numFmt w:val="bullet"/>
      <w:lvlText w:val="-"/>
      <w:lvlJc w:val="left"/>
      <w:pPr>
        <w:ind w:left="442"/>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1" w:tplc="79A6350E">
      <w:start w:val="1"/>
      <w:numFmt w:val="bullet"/>
      <w:lvlText w:val="o"/>
      <w:lvlJc w:val="left"/>
      <w:pPr>
        <w:ind w:left="1173"/>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2" w:tplc="B92A2C1E">
      <w:start w:val="1"/>
      <w:numFmt w:val="bullet"/>
      <w:lvlText w:val="▪"/>
      <w:lvlJc w:val="left"/>
      <w:pPr>
        <w:ind w:left="1893"/>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3" w:tplc="CD42DA04">
      <w:start w:val="1"/>
      <w:numFmt w:val="bullet"/>
      <w:lvlText w:val="•"/>
      <w:lvlJc w:val="left"/>
      <w:pPr>
        <w:ind w:left="2613"/>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4" w:tplc="5552C5D8">
      <w:start w:val="1"/>
      <w:numFmt w:val="bullet"/>
      <w:lvlText w:val="o"/>
      <w:lvlJc w:val="left"/>
      <w:pPr>
        <w:ind w:left="3333"/>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5" w:tplc="70027618">
      <w:start w:val="1"/>
      <w:numFmt w:val="bullet"/>
      <w:lvlText w:val="▪"/>
      <w:lvlJc w:val="left"/>
      <w:pPr>
        <w:ind w:left="4053"/>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6" w:tplc="E1D8CC56">
      <w:start w:val="1"/>
      <w:numFmt w:val="bullet"/>
      <w:lvlText w:val="•"/>
      <w:lvlJc w:val="left"/>
      <w:pPr>
        <w:ind w:left="4773"/>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7" w:tplc="8D405A5E">
      <w:start w:val="1"/>
      <w:numFmt w:val="bullet"/>
      <w:lvlText w:val="o"/>
      <w:lvlJc w:val="left"/>
      <w:pPr>
        <w:ind w:left="5493"/>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8" w:tplc="509ABC5C">
      <w:start w:val="1"/>
      <w:numFmt w:val="bullet"/>
      <w:lvlText w:val="▪"/>
      <w:lvlJc w:val="left"/>
      <w:pPr>
        <w:ind w:left="6213"/>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abstractNum>
  <w:num w:numId="1" w16cid:durableId="1993102619">
    <w:abstractNumId w:val="1"/>
  </w:num>
  <w:num w:numId="2" w16cid:durableId="459961463">
    <w:abstractNumId w:val="5"/>
  </w:num>
  <w:num w:numId="3" w16cid:durableId="1417555646">
    <w:abstractNumId w:val="14"/>
  </w:num>
  <w:num w:numId="4" w16cid:durableId="473105704">
    <w:abstractNumId w:val="9"/>
  </w:num>
  <w:num w:numId="5" w16cid:durableId="370230756">
    <w:abstractNumId w:val="8"/>
  </w:num>
  <w:num w:numId="6" w16cid:durableId="1205021119">
    <w:abstractNumId w:val="3"/>
  </w:num>
  <w:num w:numId="7" w16cid:durableId="1991861509">
    <w:abstractNumId w:val="0"/>
  </w:num>
  <w:num w:numId="8" w16cid:durableId="622421301">
    <w:abstractNumId w:val="13"/>
  </w:num>
  <w:num w:numId="9" w16cid:durableId="2136368762">
    <w:abstractNumId w:val="15"/>
  </w:num>
  <w:num w:numId="10" w16cid:durableId="1534725646">
    <w:abstractNumId w:val="6"/>
  </w:num>
  <w:num w:numId="11" w16cid:durableId="702094290">
    <w:abstractNumId w:val="11"/>
  </w:num>
  <w:num w:numId="12" w16cid:durableId="1611281098">
    <w:abstractNumId w:val="12"/>
  </w:num>
  <w:num w:numId="13" w16cid:durableId="811366424">
    <w:abstractNumId w:val="16"/>
  </w:num>
  <w:num w:numId="14" w16cid:durableId="180705830">
    <w:abstractNumId w:val="21"/>
  </w:num>
  <w:num w:numId="15" w16cid:durableId="1629161745">
    <w:abstractNumId w:val="10"/>
  </w:num>
  <w:num w:numId="16" w16cid:durableId="1779521736">
    <w:abstractNumId w:val="17"/>
  </w:num>
  <w:num w:numId="17" w16cid:durableId="1777409443">
    <w:abstractNumId w:val="2"/>
  </w:num>
  <w:num w:numId="18" w16cid:durableId="1277641993">
    <w:abstractNumId w:val="20"/>
  </w:num>
  <w:num w:numId="19" w16cid:durableId="1469857823">
    <w:abstractNumId w:val="18"/>
  </w:num>
  <w:num w:numId="20" w16cid:durableId="459418208">
    <w:abstractNumId w:val="4"/>
  </w:num>
  <w:num w:numId="21" w16cid:durableId="3093523">
    <w:abstractNumId w:val="19"/>
  </w:num>
  <w:num w:numId="22" w16cid:durableId="125124790">
    <w:abstractNumId w:val="7"/>
  </w:num>
  <w:num w:numId="23" w16cid:durableId="17310776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A1AA2"/>
    <w:rsid w:val="000B4130"/>
    <w:rsid w:val="000C2FD6"/>
    <w:rsid w:val="000E2DBD"/>
    <w:rsid w:val="00103FDD"/>
    <w:rsid w:val="00112A22"/>
    <w:rsid w:val="0011373F"/>
    <w:rsid w:val="001B62CE"/>
    <w:rsid w:val="00220BB6"/>
    <w:rsid w:val="0026348E"/>
    <w:rsid w:val="002838FC"/>
    <w:rsid w:val="002A1812"/>
    <w:rsid w:val="002E5878"/>
    <w:rsid w:val="00313903"/>
    <w:rsid w:val="00433161"/>
    <w:rsid w:val="0045148F"/>
    <w:rsid w:val="004A4E31"/>
    <w:rsid w:val="00564D20"/>
    <w:rsid w:val="0059152A"/>
    <w:rsid w:val="005A310D"/>
    <w:rsid w:val="00676594"/>
    <w:rsid w:val="006D660A"/>
    <w:rsid w:val="00744087"/>
    <w:rsid w:val="007A6ED2"/>
    <w:rsid w:val="008138F1"/>
    <w:rsid w:val="008A4742"/>
    <w:rsid w:val="008D1D4F"/>
    <w:rsid w:val="0096242E"/>
    <w:rsid w:val="00A22DA6"/>
    <w:rsid w:val="00A67335"/>
    <w:rsid w:val="00AF1551"/>
    <w:rsid w:val="00B019D3"/>
    <w:rsid w:val="00BD7811"/>
    <w:rsid w:val="00BE589F"/>
    <w:rsid w:val="00C03E15"/>
    <w:rsid w:val="00C4466F"/>
    <w:rsid w:val="00CB7CAA"/>
    <w:rsid w:val="00D0366F"/>
    <w:rsid w:val="00D11DBF"/>
    <w:rsid w:val="00D42DF6"/>
    <w:rsid w:val="00D649C8"/>
    <w:rsid w:val="00DA073E"/>
    <w:rsid w:val="00DA1D94"/>
    <w:rsid w:val="00DE69A8"/>
    <w:rsid w:val="00E21ADE"/>
    <w:rsid w:val="00EA35A7"/>
    <w:rsid w:val="00EC3B6D"/>
    <w:rsid w:val="00F920D1"/>
    <w:rsid w:val="00FB38F4"/>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472</Words>
  <Characters>2695</Characters>
  <Application>Microsoft Office Word</Application>
  <DocSecurity>0</DocSecurity>
  <Lines>22</Lines>
  <Paragraphs>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De Santis, Lorenzo</cp:lastModifiedBy>
  <cp:revision>2</cp:revision>
  <cp:lastPrinted>2022-10-14T01:34:00Z</cp:lastPrinted>
  <dcterms:created xsi:type="dcterms:W3CDTF">2025-05-19T08:22:00Z</dcterms:created>
  <dcterms:modified xsi:type="dcterms:W3CDTF">2025-05-19T08:22:00Z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ies>
</file>